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Socialinis ir gamtamokslinis ugdymas</w:t>
      </w:r>
      <w:r>
        <w:rPr>
          <w:rFonts w:ascii="Trebuchet MS" w:eastAsia="Times New Roman" w:hAnsi="Trebuchet MS"/>
        </w:rPr>
        <w:br/>
        <w:t>Pasaulio pažinimas</w:t>
      </w:r>
      <w:r>
        <w:rPr>
          <w:rFonts w:ascii="Trebuchet MS" w:eastAsia="Times New Roman" w:hAnsi="Trebuchet MS"/>
        </w:rPr>
        <w:br/>
        <w:t>3-4 klasės</w:t>
      </w:r>
    </w:p>
    <w:p w:rsidR="00000000" w:rsidRDefault="00000000">
      <w:pPr>
        <w:divId w:val="1924144494"/>
        <w:rPr>
          <w:rFonts w:ascii="Trebuchet MS" w:eastAsia="Times New Roman" w:hAnsi="Trebuchet MS"/>
        </w:rPr>
      </w:pPr>
      <w:r>
        <w:rPr>
          <w:rFonts w:ascii="Trebuchet MS" w:eastAsia="Times New Roman" w:hAnsi="Trebuchet MS"/>
          <w:b/>
          <w:bCs/>
        </w:rPr>
        <w:t>22.7.3. Vertinimas</w:t>
      </w:r>
    </w:p>
    <w:p w:rsidR="00000000" w:rsidRDefault="00000000">
      <w:pPr>
        <w:divId w:val="269556398"/>
        <w:rPr>
          <w:rFonts w:ascii="Trebuchet MS" w:eastAsia="Times New Roman" w:hAnsi="Trebuchet MS"/>
        </w:rPr>
      </w:pPr>
      <w:r>
        <w:rPr>
          <w:rFonts w:ascii="Trebuchet MS" w:eastAsia="Times New Roman" w:hAnsi="Trebuchet MS"/>
        </w:rPr>
        <w:t> </w:t>
      </w:r>
    </w:p>
    <w:p w:rsidR="00000000" w:rsidRDefault="00000000">
      <w:pPr>
        <w:divId w:val="239220762"/>
        <w:rPr>
          <w:rFonts w:ascii="Trebuchet MS" w:eastAsia="Times New Roman" w:hAnsi="Trebuchet MS"/>
        </w:rPr>
      </w:pPr>
      <w:r>
        <w:rPr>
          <w:rFonts w:ascii="Trebuchet MS" w:eastAsia="Times New Roman" w:hAnsi="Trebuchet MS"/>
        </w:rPr>
        <w:t>22.7.3.1. Lentelėje pateikiamas trimis lygiais detalizuotas mokinių pasiekimų aprašas. Nurodomi pasiekimų lygių požymiai padės mokytojui įvertinti mokinių pasiekimus ir daromą pažangą. Pasiekimų lygių požymiai padės mokytojui spręsti, kiek vaikas jau yra pasiekęs ir ko jis dar turėtų siekti. Remiantis nurodytais požymiais galima ir spręsti apie tarpinius pasiekimus, ir daryti apibendrinamuosius vertinimo aprašus pusmečio, metų pabaigoje ar baigiant ketvirtąją klasę.</w:t>
      </w:r>
    </w:p>
    <w:p w:rsidR="00000000" w:rsidRDefault="00000000">
      <w:pPr>
        <w:divId w:val="1418557445"/>
        <w:rPr>
          <w:rFonts w:ascii="Trebuchet MS" w:eastAsia="Times New Roman" w:hAnsi="Trebuchet MS"/>
        </w:rPr>
      </w:pPr>
      <w:r>
        <w:rPr>
          <w:rFonts w:ascii="Trebuchet MS" w:eastAsia="Times New Roman" w:hAnsi="Trebuchet MS"/>
        </w:rPr>
        <w:t> </w:t>
      </w:r>
    </w:p>
    <w:p w:rsidR="00000000" w:rsidRDefault="00000000">
      <w:pPr>
        <w:divId w:val="333146534"/>
        <w:rPr>
          <w:rFonts w:ascii="Trebuchet MS" w:eastAsia="Times New Roman" w:hAnsi="Trebuchet MS"/>
        </w:rPr>
      </w:pPr>
      <w:r>
        <w:rPr>
          <w:rFonts w:ascii="Trebuchet MS" w:eastAsia="Times New Roman" w:hAnsi="Trebuchet MS"/>
          <w:b/>
          <w:bCs/>
        </w:rPr>
        <w:t>22.7.3.2. Mokinių pasiekimų lygių požymiai. 3–4 klasės</w:t>
      </w:r>
      <w:r>
        <w:rPr>
          <w:rFonts w:ascii="Trebuchet MS" w:eastAsia="Times New Roman" w:hAnsi="Trebuchet MS"/>
        </w:rPr>
        <w:t xml:space="preserve"> </w:t>
      </w:r>
    </w:p>
    <w:p w:rsidR="00000000" w:rsidRDefault="00000000">
      <w:pPr>
        <w:divId w:val="1610820450"/>
        <w:rPr>
          <w:rFonts w:ascii="Trebuchet MS" w:eastAsia="Times New Roman" w:hAnsi="Trebuchet MS"/>
        </w:rPr>
      </w:pP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1890"/>
        <w:gridCol w:w="2612"/>
        <w:gridCol w:w="2956"/>
        <w:gridCol w:w="2574"/>
      </w:tblGrid>
      <w:tr w:rsidR="00000000">
        <w:trPr>
          <w:divId w:val="125009258"/>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rPr>
                <w:rFonts w:ascii="Trebuchet MS" w:eastAsia="Times New Roman" w:hAnsi="Trebuchet MS"/>
              </w:rPr>
            </w:pPr>
            <w:r>
              <w:rPr>
                <w:rFonts w:ascii="Trebuchet MS" w:eastAsia="Times New Roman" w:hAnsi="Trebuchet MS"/>
                <w:b/>
                <w:bCs/>
              </w:rPr>
              <w:t>Lygiai/</w:t>
            </w:r>
          </w:p>
          <w:p w:rsidR="00000000" w:rsidRDefault="00000000">
            <w:pPr>
              <w:jc w:val="center"/>
              <w:rPr>
                <w:rFonts w:ascii="Trebuchet MS" w:eastAsia="Times New Roman" w:hAnsi="Trebuchet MS"/>
              </w:rPr>
            </w:pPr>
            <w:r>
              <w:rPr>
                <w:rFonts w:ascii="Trebuchet MS" w:eastAsia="Times New Roman" w:hAnsi="Trebuchet MS"/>
                <w:b/>
                <w:bCs/>
              </w:rPr>
              <w:t>Pasiekimų 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380007899"/>
              <w:rPr>
                <w:rFonts w:ascii="Trebuchet MS" w:eastAsia="Times New Roman" w:hAnsi="Trebuchet MS"/>
              </w:rPr>
            </w:pPr>
            <w:r>
              <w:rPr>
                <w:rFonts w:ascii="Trebuchet MS" w:eastAsia="Times New Roman" w:hAnsi="Trebuchet MS"/>
              </w:rPr>
              <w:t> </w:t>
            </w:r>
            <w:r>
              <w:rPr>
                <w:rFonts w:ascii="Trebuchet MS" w:eastAsia="Times New Roman" w:hAnsi="Trebuchet MS"/>
                <w:b/>
                <w:bCs/>
              </w:rPr>
              <w:t>Patenkinamas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262495940"/>
              <w:rPr>
                <w:rFonts w:ascii="Trebuchet MS" w:eastAsia="Times New Roman" w:hAnsi="Trebuchet MS"/>
              </w:rPr>
            </w:pPr>
            <w:r>
              <w:rPr>
                <w:rFonts w:ascii="Trebuchet MS" w:eastAsia="Times New Roman" w:hAnsi="Trebuchet MS"/>
                <w:b/>
                <w:bCs/>
              </w:rPr>
              <w:t>Pagrindinis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7752525"/>
              <w:rPr>
                <w:rFonts w:ascii="Trebuchet MS" w:eastAsia="Times New Roman" w:hAnsi="Trebuchet MS"/>
              </w:rPr>
            </w:pPr>
            <w:r>
              <w:rPr>
                <w:rFonts w:ascii="Trebuchet MS" w:eastAsia="Times New Roman" w:hAnsi="Trebuchet MS"/>
              </w:rPr>
              <w:t> </w:t>
            </w:r>
            <w:r>
              <w:rPr>
                <w:rFonts w:ascii="Trebuchet MS" w:eastAsia="Times New Roman" w:hAnsi="Trebuchet MS"/>
                <w:b/>
                <w:bCs/>
              </w:rPr>
              <w:t>Aukštesnysis</w:t>
            </w:r>
          </w:p>
        </w:tc>
      </w:tr>
      <w:tr w:rsidR="00000000">
        <w:trPr>
          <w:divId w:val="125009258"/>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79442442"/>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35836871"/>
              <w:rPr>
                <w:rFonts w:ascii="Trebuchet MS" w:eastAsia="Times New Roman" w:hAnsi="Trebuchet MS"/>
              </w:rPr>
            </w:pPr>
            <w:r>
              <w:rPr>
                <w:rFonts w:ascii="Trebuchet MS" w:eastAsia="Times New Roman" w:hAnsi="Trebuchet MS"/>
              </w:rPr>
              <w:t>Atpažįsta pagrindines nagrinėjamos temos sąvokas.</w:t>
            </w:r>
          </w:p>
          <w:p w:rsidR="00000000" w:rsidRDefault="00000000">
            <w:pPr>
              <w:divId w:val="628975892"/>
              <w:rPr>
                <w:rFonts w:ascii="Trebuchet MS" w:eastAsia="Times New Roman" w:hAnsi="Trebuchet MS"/>
              </w:rPr>
            </w:pPr>
            <w:r>
              <w:rPr>
                <w:rFonts w:ascii="Trebuchet MS" w:eastAsia="Times New Roman" w:hAnsi="Trebuchet MS"/>
              </w:rPr>
              <w:t>Atkuria svarbiausią nagrinėjamos temos informaciją.</w:t>
            </w:r>
          </w:p>
          <w:p w:rsidR="00000000" w:rsidRDefault="00000000">
            <w:pPr>
              <w:divId w:val="1111782241"/>
              <w:rPr>
                <w:rFonts w:ascii="Trebuchet MS" w:eastAsia="Times New Roman" w:hAnsi="Trebuchet MS"/>
              </w:rPr>
            </w:pPr>
            <w:r>
              <w:rPr>
                <w:rFonts w:ascii="Trebuchet MS" w:eastAsia="Times New Roman" w:hAnsi="Trebuchet MS"/>
              </w:rPr>
              <w:t>Mokytojo padedamas, geba piešiniais, ženklais, judesiais pavaizduoti nesudėtingą informaciją.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18200330"/>
              <w:rPr>
                <w:rFonts w:ascii="Trebuchet MS" w:eastAsia="Times New Roman" w:hAnsi="Trebuchet MS"/>
              </w:rPr>
            </w:pPr>
            <w:r>
              <w:rPr>
                <w:rFonts w:ascii="Trebuchet MS" w:eastAsia="Times New Roman" w:hAnsi="Trebuchet MS"/>
              </w:rPr>
              <w:t>Savais žodžiais paaiškina pagrindines nagrinėjamos temos sąvokas. Elementariai nusako pagrindinę temos mintį.</w:t>
            </w:r>
          </w:p>
          <w:p w:rsidR="00000000" w:rsidRDefault="00000000">
            <w:pPr>
              <w:divId w:val="699429755"/>
              <w:rPr>
                <w:rFonts w:ascii="Trebuchet MS" w:eastAsia="Times New Roman" w:hAnsi="Trebuchet MS"/>
              </w:rPr>
            </w:pPr>
            <w:r>
              <w:rPr>
                <w:rFonts w:ascii="Trebuchet MS" w:eastAsia="Times New Roman" w:hAnsi="Trebuchet MS"/>
              </w:rPr>
              <w:t>Palygina pagrindinę informaciją.</w:t>
            </w:r>
          </w:p>
          <w:p w:rsidR="00000000" w:rsidRDefault="00000000">
            <w:pPr>
              <w:divId w:val="1610237977"/>
              <w:rPr>
                <w:rFonts w:ascii="Trebuchet MS" w:eastAsia="Times New Roman" w:hAnsi="Trebuchet MS"/>
              </w:rPr>
            </w:pPr>
            <w:r>
              <w:rPr>
                <w:rFonts w:ascii="Trebuchet MS" w:eastAsia="Times New Roman" w:hAnsi="Trebuchet MS"/>
              </w:rPr>
              <w:t>Mokytojo padedamas, geba: piešiniais, ženklais, simboliais pavaizduoti svarbią informaciją; palyginti ir pasakyti, kuo panašūs ir kuo skiriasi gerai jam pažįstami dalykai; sugrupuoti gerai pažįstamus objektus; skiria ir paaiškina, kuri jam žinoma informacija yra teisinga, o kuri klaidinga; geba apibendrinti gerai žinomą informaciją.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06082213"/>
              <w:rPr>
                <w:rFonts w:ascii="Trebuchet MS" w:eastAsia="Times New Roman" w:hAnsi="Trebuchet MS"/>
              </w:rPr>
            </w:pPr>
            <w:r>
              <w:rPr>
                <w:rFonts w:ascii="Trebuchet MS" w:eastAsia="Times New Roman" w:hAnsi="Trebuchet MS"/>
              </w:rPr>
              <w:t>Žino pagrindinius nagrinėjamos temos faktus. Supranta, apie ką kalbama, gali nusakyti pagrindinę mintį. Apibendrina pagrindinę informaciją, padaro išvadas.</w:t>
            </w:r>
          </w:p>
          <w:p w:rsidR="00000000" w:rsidRDefault="00000000">
            <w:pPr>
              <w:divId w:val="1939093617"/>
              <w:rPr>
                <w:rFonts w:ascii="Trebuchet MS" w:eastAsia="Times New Roman" w:hAnsi="Trebuchet MS"/>
              </w:rPr>
            </w:pPr>
            <w:r>
              <w:rPr>
                <w:rFonts w:ascii="Trebuchet MS" w:eastAsia="Times New Roman" w:hAnsi="Trebuchet MS"/>
              </w:rPr>
              <w:t>Atpažįsta ir atkuria informaciją iš pateiktos detalės. Atskiria esmines detales nuo neesminių. Mokytojui padedant ar savarankiškai geba: ženklais, simboliais ar schema pavaizduoti svarbią informaciją; palyginti pateiktą informaciją apie iki šiol jam nežinomus dalykus; skirstyti objektus į grupes pagal įvairias kategorijas; skiria ir savais žodžiais paaiškina, kuri informacija yra teisinga, o kuri klaidinga; gali sudaryti naujus apibendrinimus pagal jau žinomus pavyzdžius.</w:t>
            </w:r>
          </w:p>
        </w:tc>
      </w:tr>
      <w:tr w:rsidR="00000000">
        <w:trPr>
          <w:divId w:val="125009258"/>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02611612"/>
              <w:rPr>
                <w:rFonts w:ascii="Trebuchet MS" w:eastAsia="Times New Roman" w:hAnsi="Trebuchet MS"/>
              </w:rPr>
            </w:pPr>
            <w:r>
              <w:rPr>
                <w:rFonts w:ascii="Trebuchet MS" w:eastAsia="Times New Roman" w:hAnsi="Trebuchet MS"/>
                <w:b/>
                <w:bCs/>
              </w:rPr>
              <w:t>Problemų sprendimas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84208609"/>
              <w:rPr>
                <w:rFonts w:ascii="Trebuchet MS" w:eastAsia="Times New Roman" w:hAnsi="Trebuchet MS"/>
              </w:rPr>
            </w:pPr>
            <w:r>
              <w:rPr>
                <w:rFonts w:ascii="Trebuchet MS" w:eastAsia="Times New Roman" w:hAnsi="Trebuchet MS"/>
              </w:rPr>
              <w:t>Mokytojui padedant geba suvokti, kad yra iškilusi problema; įvertinti savo turimas žinias tuo klausimu; nurodyti, kuris dalykas jam neaiškus; pasirinkti paprastą problemos sprendimo būdą; imtis spręsti problemą.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98220130"/>
              <w:rPr>
                <w:rFonts w:ascii="Trebuchet MS" w:eastAsia="Times New Roman" w:hAnsi="Trebuchet MS"/>
              </w:rPr>
            </w:pPr>
            <w:r>
              <w:rPr>
                <w:rFonts w:ascii="Trebuchet MS" w:eastAsia="Times New Roman" w:hAnsi="Trebuchet MS"/>
              </w:rPr>
              <w:t>Geba nustatyti problemą; įvertinti, ką ta tema žino ar supranta; nurodyti, kas konkrečiai jam neaišku, kelia abejonių; įvertinti, kurios jo turimos žinios yra teisingos, o kurios – abejotinos; numatyti problemos sprendimo būdą; imtis spręsti problemą; stebėti, kaip sekasi.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36125641"/>
              <w:rPr>
                <w:rFonts w:ascii="Trebuchet MS" w:eastAsia="Times New Roman" w:hAnsi="Trebuchet MS"/>
              </w:rPr>
            </w:pPr>
            <w:r>
              <w:rPr>
                <w:rFonts w:ascii="Trebuchet MS" w:eastAsia="Times New Roman" w:hAnsi="Trebuchet MS"/>
              </w:rPr>
              <w:t>Geba iškelti problemą; įvertinti, kurie informacijos šaltiniai ir pažinimo būdai konkrečiu atveju yra tinkamiausi; nurodyti, dėl ko jam kyla neaiškumų; numatyti keletą problemos sprendimo būdų; pasirinkti tinkamiausią sprendimą; suplanuoti, kaip bus sprendžiama problema; spręsti ją pasirinktu būdu; įvertinti gautą rezultatą.</w:t>
            </w:r>
          </w:p>
        </w:tc>
      </w:tr>
      <w:tr w:rsidR="00000000">
        <w:trPr>
          <w:divId w:val="125009258"/>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50004230"/>
              <w:rPr>
                <w:rFonts w:ascii="Trebuchet MS" w:eastAsia="Times New Roman" w:hAnsi="Trebuchet MS"/>
              </w:rPr>
            </w:pPr>
            <w:r>
              <w:rPr>
                <w:rFonts w:ascii="Trebuchet MS" w:eastAsia="Times New Roman" w:hAnsi="Trebuchet MS"/>
                <w:b/>
                <w:bCs/>
              </w:rPr>
              <w:t>Praktiniai (veiklos)</w:t>
            </w:r>
          </w:p>
          <w:p w:rsidR="00000000" w:rsidRDefault="00000000">
            <w:pPr>
              <w:divId w:val="1329167370"/>
              <w:rPr>
                <w:rFonts w:ascii="Trebuchet MS" w:eastAsia="Times New Roman" w:hAnsi="Trebuchet MS"/>
              </w:rPr>
            </w:pPr>
            <w:r>
              <w:rPr>
                <w:rFonts w:ascii="Trebuchet MS" w:eastAsia="Times New Roman" w:hAnsi="Trebuchet MS"/>
                <w:b/>
                <w:bCs/>
              </w:rPr>
              <w:t>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19083212"/>
              <w:rPr>
                <w:rFonts w:ascii="Trebuchet MS" w:eastAsia="Times New Roman" w:hAnsi="Trebuchet MS"/>
              </w:rPr>
            </w:pPr>
            <w:r>
              <w:rPr>
                <w:rFonts w:ascii="Trebuchet MS" w:eastAsia="Times New Roman" w:hAnsi="Trebuchet MS"/>
              </w:rPr>
              <w:t>Mokytojo padedamas, geba: atlikti paprastus stebėjimus, rasti reikiamą informaciją mokytojo nurodytuose šaltiniuose.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22616364"/>
              <w:rPr>
                <w:rFonts w:ascii="Trebuchet MS" w:eastAsia="Times New Roman" w:hAnsi="Trebuchet MS"/>
              </w:rPr>
            </w:pPr>
            <w:r>
              <w:rPr>
                <w:rFonts w:ascii="Trebuchet MS" w:eastAsia="Times New Roman" w:hAnsi="Trebuchet MS"/>
              </w:rPr>
              <w:t>Mokytojo padedamas, geba: atlikti paprastus stebėjimus, rasti reikiamą informaciją žinomuose šaltiniuose; naudotis schemomis, lentelėmis, žemėlapiu, gaubliu; pademonstruoti gerai pažįstamų medžiagų savybes; atlikti elementarius fizikinius bandymus.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72460959"/>
              <w:rPr>
                <w:rFonts w:ascii="Trebuchet MS" w:eastAsia="Times New Roman" w:hAnsi="Trebuchet MS"/>
              </w:rPr>
            </w:pPr>
            <w:r>
              <w:rPr>
                <w:rFonts w:ascii="Trebuchet MS" w:eastAsia="Times New Roman" w:hAnsi="Trebuchet MS"/>
              </w:rPr>
              <w:t>Mokytojui padedant ar savarankiškai geba: atlikti paprastus stebėjimus ar tyrimus, rasti reikiamą informaciją įvairiuose šaltiniuose, internete; naudotis schemomis, lentelėmis, žemėlapiu, gaubliu; pademonstruoti įvairių medžiagų savybes; demonstruoti nagrinėtus fizikinius bandymus.</w:t>
            </w:r>
          </w:p>
        </w:tc>
      </w:tr>
      <w:tr w:rsidR="00000000">
        <w:trPr>
          <w:divId w:val="125009258"/>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79516973"/>
              <w:rPr>
                <w:rFonts w:ascii="Trebuchet MS" w:eastAsia="Times New Roman" w:hAnsi="Trebuchet MS"/>
              </w:rPr>
            </w:pPr>
            <w:r>
              <w:rPr>
                <w:rFonts w:ascii="Trebuchet MS" w:eastAsia="Times New Roman" w:hAnsi="Trebuchet MS"/>
                <w:b/>
                <w:bCs/>
              </w:rPr>
              <w:t>Komunikavimo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05091122"/>
              <w:rPr>
                <w:rFonts w:ascii="Trebuchet MS" w:eastAsia="Times New Roman" w:hAnsi="Trebuchet MS"/>
              </w:rPr>
            </w:pPr>
            <w:r>
              <w:rPr>
                <w:rFonts w:ascii="Trebuchet MS" w:eastAsia="Times New Roman" w:hAnsi="Trebuchet MS"/>
              </w:rPr>
              <w:t>Supranta paprastą informaciją klausydamasis, stebėdamas, skaitydamas.</w:t>
            </w:r>
          </w:p>
          <w:p w:rsidR="00000000" w:rsidRDefault="00000000">
            <w:pPr>
              <w:divId w:val="277103318"/>
              <w:rPr>
                <w:rFonts w:ascii="Trebuchet MS" w:eastAsia="Times New Roman" w:hAnsi="Trebuchet MS"/>
              </w:rPr>
            </w:pPr>
            <w:r>
              <w:rPr>
                <w:rFonts w:ascii="Trebuchet MS" w:eastAsia="Times New Roman" w:hAnsi="Trebuchet MS"/>
              </w:rPr>
              <w:t>Geba perduoti (raštu, piešiniu, simboliais, ženklais) savo mintis.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56559400"/>
              <w:rPr>
                <w:rFonts w:ascii="Trebuchet MS" w:eastAsia="Times New Roman" w:hAnsi="Trebuchet MS"/>
              </w:rPr>
            </w:pPr>
            <w:r>
              <w:rPr>
                <w:rFonts w:ascii="Trebuchet MS" w:eastAsia="Times New Roman" w:hAnsi="Trebuchet MS"/>
              </w:rPr>
              <w:t>Suvokia vaizdinę, garsinę, žodinę informaciją. Geba perduoti savo idėjas kitiems. Supranta ir nagrinėja nesudėtingą informaciją. Geba perteikti paprastą informaciją elementariomis schemomis, lentelėmis, sutartiniais ženklais.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45508129"/>
              <w:rPr>
                <w:rFonts w:ascii="Trebuchet MS" w:eastAsia="Times New Roman" w:hAnsi="Trebuchet MS"/>
              </w:rPr>
            </w:pPr>
            <w:r>
              <w:rPr>
                <w:rFonts w:ascii="Trebuchet MS" w:eastAsia="Times New Roman" w:hAnsi="Trebuchet MS"/>
              </w:rPr>
              <w:t>Kalba, klauso, samprotauja ir diskutuoja grupėje; geba fiksuoti informaciją įvairiomis formomis ir ją perteikti kitiems; moka klausti, aiškintis, tikrinti informaciją; geba dalytis sumanymais, idėjomis su draugais; geba drauge kurti projektus ir juos įgyvendinti.</w:t>
            </w:r>
          </w:p>
        </w:tc>
      </w:tr>
      <w:tr w:rsidR="00000000">
        <w:trPr>
          <w:divId w:val="125009258"/>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52167756"/>
              <w:rPr>
                <w:rFonts w:ascii="Trebuchet MS" w:eastAsia="Times New Roman" w:hAnsi="Trebuchet MS"/>
              </w:rPr>
            </w:pPr>
            <w:r>
              <w:rPr>
                <w:rFonts w:ascii="Trebuchet MS" w:eastAsia="Times New Roman" w:hAnsi="Trebuchet MS"/>
                <w:b/>
                <w:bCs/>
              </w:rPr>
              <w:t>Mokėjimas mokytis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Trebuchet MS" w:eastAsia="Times New Roman" w:hAnsi="Trebuchet MS"/>
              </w:rPr>
              <w:t>Sunkiai ir trumpam sutelkia dėmesį; susidūręs su sunkumais, bando ieškoti pagalbos; atlieka užduotis, kai yra kontroliuojamas; siekia atlikti tik tiek, kiek reikia; ne visada tinkamai organizuoja savo laiką; ne visada tikslingai pasirenka mokymosi būdus ir priemones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9026706"/>
              <w:rPr>
                <w:rFonts w:ascii="Trebuchet MS" w:eastAsia="Times New Roman" w:hAnsi="Trebuchet MS"/>
              </w:rPr>
            </w:pPr>
            <w:r>
              <w:rPr>
                <w:rFonts w:ascii="Trebuchet MS" w:eastAsia="Times New Roman" w:hAnsi="Trebuchet MS"/>
              </w:rPr>
              <w:t>Sutelkia dėmesį, reikalingą užduočiai atlikti; iškilus sunkumams, vis dėlto stengiasi atlikti darbą iki galo; siekia rezultato, kai yra aiškiai nurodyta, ir nekontroliuojamas; siekia ir dažniausiai pasiekia norimų rezultatų; organizuoja savo mokymąsi, bet ne visada numato tinkamą mokymosi laiką, dažniausiai pasirenka būdus ar priemones, atsižvelgdamas į mokymosi tikslus.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Trebuchet MS" w:eastAsia="Times New Roman" w:hAnsi="Trebuchet MS"/>
              </w:rPr>
              <w:t>Susitelkia ilgam ir kryptingam darbui; susidūręs su sunkumais, atkakliai siekia užsibrėžto tikslo; rezultato siekia savarankiškai; siekia geriausių jam įmanomų rezultatų; organizuoja savo mokymąsi pasirinkdamas tinkamą mokymosi laiką; siekdamas mokymosi tikslų, pasirenka tinkamiausius būdus ir priemones</w:t>
            </w:r>
          </w:p>
        </w:tc>
      </w:tr>
      <w:tr w:rsidR="00000000">
        <w:trPr>
          <w:divId w:val="125009258"/>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51091639"/>
              <w:rPr>
                <w:rFonts w:ascii="Trebuchet MS" w:eastAsia="Times New Roman" w:hAnsi="Trebuchet MS"/>
              </w:rPr>
            </w:pPr>
            <w:r>
              <w:rPr>
                <w:rFonts w:ascii="Trebuchet MS" w:eastAsia="Times New Roman" w:hAnsi="Trebuchet MS"/>
                <w:b/>
                <w:bCs/>
              </w:rPr>
              <w:t>Vertybinės nuostatos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62781561"/>
              <w:rPr>
                <w:rFonts w:ascii="Trebuchet MS" w:eastAsia="Times New Roman" w:hAnsi="Trebuchet MS"/>
              </w:rPr>
            </w:pPr>
            <w:r>
              <w:rPr>
                <w:rFonts w:ascii="Trebuchet MS" w:eastAsia="Times New Roman" w:hAnsi="Trebuchet MS"/>
              </w:rPr>
              <w:t>Stengiasi nebūti priešiškas kitiems, toleruoti kitokią išvaizdą, elgseną, nuomonę; bando geranoriškai spręsti problemas, konfliktus, ieškoti susitarimo; bendroje veikloje dalyvauja paragintas, pakviestas.</w:t>
            </w:r>
          </w:p>
          <w:p w:rsidR="00000000" w:rsidRDefault="00000000">
            <w:pPr>
              <w:divId w:val="1913075515"/>
              <w:rPr>
                <w:rFonts w:ascii="Trebuchet MS" w:eastAsia="Times New Roman" w:hAnsi="Trebuchet MS"/>
              </w:rPr>
            </w:pPr>
            <w:r>
              <w:rPr>
                <w:rFonts w:ascii="Trebuchet MS" w:eastAsia="Times New Roman" w:hAnsi="Trebuchet MS"/>
              </w:rPr>
              <w:t>Rodo pakankamą domėjimąsi ar pastangas įgyti naujų žinių. Tiki, kad kai kuriuos naujus dalykus gebės pažinti ir suprasti.</w:t>
            </w:r>
          </w:p>
          <w:p w:rsidR="00000000" w:rsidRDefault="00000000">
            <w:pPr>
              <w:divId w:val="1833830184"/>
              <w:rPr>
                <w:rFonts w:ascii="Trebuchet MS" w:eastAsia="Times New Roman" w:hAnsi="Trebuchet MS"/>
              </w:rPr>
            </w:pPr>
            <w:r>
              <w:rPr>
                <w:rFonts w:ascii="Trebuchet MS" w:eastAsia="Times New Roman" w:hAnsi="Trebuchet MS"/>
              </w:rPr>
              <w:t>Yra nusiteikęs sveikai gyventi, saugoti savo gyvybę ir sveikatą. Stengiasi neteršti ir nežaloti gamtos, gerbti ir saugoti kultūros paveldą.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5292041"/>
              <w:rPr>
                <w:rFonts w:ascii="Trebuchet MS" w:eastAsia="Times New Roman" w:hAnsi="Trebuchet MS"/>
              </w:rPr>
            </w:pPr>
            <w:r>
              <w:rPr>
                <w:rFonts w:ascii="Trebuchet MS" w:eastAsia="Times New Roman" w:hAnsi="Trebuchet MS"/>
              </w:rPr>
              <w:t>Yra geranoriškas kitų atžvilgiu; siekia dialogo, tariasi; stengiasi rūpintis kitais; noriai dalyvauja bendroje veikloje; stengiasi veikti atsižvelgdamas į bendrus interesus; stengiasi laikytis duoto žodžio.</w:t>
            </w:r>
          </w:p>
          <w:p w:rsidR="00000000" w:rsidRDefault="00000000">
            <w:pPr>
              <w:divId w:val="1125386264"/>
              <w:rPr>
                <w:rFonts w:ascii="Trebuchet MS" w:eastAsia="Times New Roman" w:hAnsi="Trebuchet MS"/>
              </w:rPr>
            </w:pPr>
            <w:r>
              <w:rPr>
                <w:rFonts w:ascii="Trebuchet MS" w:eastAsia="Times New Roman" w:hAnsi="Trebuchet MS"/>
              </w:rPr>
              <w:t>Domisi įvairiais naujais dalykais; tiki, kad naujus dalykus nesunkiai pažins ir supras; į naują informaciją reaguoja teigiamai. Stengiasi sveikai gyventi, saugoti savo bei kitų gyvybę ir sveikatą.</w:t>
            </w:r>
          </w:p>
          <w:p w:rsidR="00000000" w:rsidRDefault="00000000">
            <w:pPr>
              <w:divId w:val="1377895487"/>
              <w:rPr>
                <w:rFonts w:ascii="Trebuchet MS" w:eastAsia="Times New Roman" w:hAnsi="Trebuchet MS"/>
              </w:rPr>
            </w:pPr>
            <w:r>
              <w:rPr>
                <w:rFonts w:ascii="Trebuchet MS" w:eastAsia="Times New Roman" w:hAnsi="Trebuchet MS"/>
              </w:rPr>
              <w:t>Yra nusiteikęs pažinti ir saugoti gyvąją ir negyvąją gamtą, kultūros vertybes ir paveldą.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24220279"/>
              <w:rPr>
                <w:rFonts w:ascii="Trebuchet MS" w:eastAsia="Times New Roman" w:hAnsi="Trebuchet MS"/>
              </w:rPr>
            </w:pPr>
            <w:r>
              <w:rPr>
                <w:rFonts w:ascii="Trebuchet MS" w:eastAsia="Times New Roman" w:hAnsi="Trebuchet MS"/>
              </w:rPr>
              <w:t>Tiki ir pasitiki savimi ir kitais; palankiai vertina, gerbia kitus žmones, jų teises; siekia tarpusavio supratimo; yra neabejingas tam, kas vyksta greta; siekia konstruktyviai spręsti problemas; noriai ir aktyviai dalyvauja bendroje veikloje; stengiasi veikti sąžiningai ir atsakingai.</w:t>
            </w:r>
          </w:p>
          <w:p w:rsidR="00000000" w:rsidRDefault="00000000">
            <w:pPr>
              <w:divId w:val="1990938908"/>
              <w:rPr>
                <w:rFonts w:ascii="Trebuchet MS" w:eastAsia="Times New Roman" w:hAnsi="Trebuchet MS"/>
              </w:rPr>
            </w:pPr>
            <w:r>
              <w:rPr>
                <w:rFonts w:ascii="Trebuchet MS" w:eastAsia="Times New Roman" w:hAnsi="Trebuchet MS"/>
              </w:rPr>
              <w:t>Labai domisi naujais dalykais; yra įsitikinęs, kad naujus dalykus lengvai pažins ir supras; į naują informaciją reaguoja teigiamai, džiaugiasi patyręs ar atradęs nauja.</w:t>
            </w:r>
          </w:p>
          <w:p w:rsidR="00000000" w:rsidRDefault="00000000">
            <w:pPr>
              <w:divId w:val="1057513891"/>
              <w:rPr>
                <w:rFonts w:ascii="Trebuchet MS" w:eastAsia="Times New Roman" w:hAnsi="Trebuchet MS"/>
              </w:rPr>
            </w:pPr>
            <w:r>
              <w:rPr>
                <w:rFonts w:ascii="Trebuchet MS" w:eastAsia="Times New Roman" w:hAnsi="Trebuchet MS"/>
              </w:rPr>
              <w:t>Rūpinasi ne vien savo, bet ir kitų sveikata, stengiasi sveikai gyventi.</w:t>
            </w:r>
          </w:p>
          <w:p w:rsidR="00000000" w:rsidRDefault="00000000">
            <w:pPr>
              <w:divId w:val="1626933843"/>
              <w:rPr>
                <w:rFonts w:ascii="Trebuchet MS" w:eastAsia="Times New Roman" w:hAnsi="Trebuchet MS"/>
              </w:rPr>
            </w:pPr>
            <w:r>
              <w:rPr>
                <w:rFonts w:ascii="Trebuchet MS" w:eastAsia="Times New Roman" w:hAnsi="Trebuchet MS"/>
              </w:rPr>
              <w:t>Stengiasi prisidėti prie gyvosios ir negyvosios gamtos saugojimo, kultūros vertybių ir paveldo puoselėjimo.</w:t>
            </w:r>
          </w:p>
        </w:tc>
      </w:tr>
    </w:tbl>
    <w:p w:rsidR="00000000" w:rsidRDefault="00000000">
      <w:pPr>
        <w:divId w:val="1733386764"/>
        <w:rPr>
          <w:rFonts w:ascii="Trebuchet MS" w:eastAsia="Times New Roman" w:hAnsi="Trebuchet MS"/>
        </w:rPr>
      </w:pPr>
      <w:r>
        <w:rPr>
          <w:rFonts w:ascii="Trebuchet MS" w:eastAsia="Times New Roman" w:hAnsi="Trebuchet MS"/>
        </w:rPr>
        <w:t> </w:t>
      </w:r>
    </w:p>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9258">
      <w:marLeft w:val="0"/>
      <w:marRight w:val="0"/>
      <w:marTop w:val="0"/>
      <w:marBottom w:val="0"/>
      <w:divBdr>
        <w:top w:val="none" w:sz="0" w:space="0" w:color="auto"/>
        <w:left w:val="none" w:sz="0" w:space="0" w:color="auto"/>
        <w:bottom w:val="none" w:sz="0" w:space="0" w:color="auto"/>
        <w:right w:val="none" w:sz="0" w:space="0" w:color="auto"/>
      </w:divBdr>
      <w:divsChild>
        <w:div w:id="1610820450">
          <w:marLeft w:val="0"/>
          <w:marRight w:val="0"/>
          <w:marTop w:val="0"/>
          <w:marBottom w:val="0"/>
          <w:divBdr>
            <w:top w:val="none" w:sz="0" w:space="0" w:color="auto"/>
            <w:left w:val="none" w:sz="0" w:space="0" w:color="auto"/>
            <w:bottom w:val="none" w:sz="0" w:space="0" w:color="auto"/>
            <w:right w:val="none" w:sz="0" w:space="0" w:color="auto"/>
          </w:divBdr>
        </w:div>
        <w:div w:id="1380007899">
          <w:marLeft w:val="0"/>
          <w:marRight w:val="0"/>
          <w:marTop w:val="0"/>
          <w:marBottom w:val="0"/>
          <w:divBdr>
            <w:top w:val="none" w:sz="0" w:space="0" w:color="auto"/>
            <w:left w:val="none" w:sz="0" w:space="0" w:color="auto"/>
            <w:bottom w:val="none" w:sz="0" w:space="0" w:color="auto"/>
            <w:right w:val="none" w:sz="0" w:space="0" w:color="auto"/>
          </w:divBdr>
        </w:div>
        <w:div w:id="1262495940">
          <w:marLeft w:val="0"/>
          <w:marRight w:val="0"/>
          <w:marTop w:val="0"/>
          <w:marBottom w:val="0"/>
          <w:divBdr>
            <w:top w:val="none" w:sz="0" w:space="0" w:color="auto"/>
            <w:left w:val="none" w:sz="0" w:space="0" w:color="auto"/>
            <w:bottom w:val="none" w:sz="0" w:space="0" w:color="auto"/>
            <w:right w:val="none" w:sz="0" w:space="0" w:color="auto"/>
          </w:divBdr>
        </w:div>
        <w:div w:id="7752525">
          <w:marLeft w:val="0"/>
          <w:marRight w:val="0"/>
          <w:marTop w:val="0"/>
          <w:marBottom w:val="0"/>
          <w:divBdr>
            <w:top w:val="none" w:sz="0" w:space="0" w:color="auto"/>
            <w:left w:val="none" w:sz="0" w:space="0" w:color="auto"/>
            <w:bottom w:val="none" w:sz="0" w:space="0" w:color="auto"/>
            <w:right w:val="none" w:sz="0" w:space="0" w:color="auto"/>
          </w:divBdr>
        </w:div>
        <w:div w:id="1779442442">
          <w:marLeft w:val="0"/>
          <w:marRight w:val="0"/>
          <w:marTop w:val="0"/>
          <w:marBottom w:val="0"/>
          <w:divBdr>
            <w:top w:val="none" w:sz="0" w:space="0" w:color="auto"/>
            <w:left w:val="none" w:sz="0" w:space="0" w:color="auto"/>
            <w:bottom w:val="none" w:sz="0" w:space="0" w:color="auto"/>
            <w:right w:val="none" w:sz="0" w:space="0" w:color="auto"/>
          </w:divBdr>
        </w:div>
        <w:div w:id="1335836871">
          <w:marLeft w:val="0"/>
          <w:marRight w:val="0"/>
          <w:marTop w:val="0"/>
          <w:marBottom w:val="0"/>
          <w:divBdr>
            <w:top w:val="none" w:sz="0" w:space="0" w:color="auto"/>
            <w:left w:val="none" w:sz="0" w:space="0" w:color="auto"/>
            <w:bottom w:val="none" w:sz="0" w:space="0" w:color="auto"/>
            <w:right w:val="none" w:sz="0" w:space="0" w:color="auto"/>
          </w:divBdr>
        </w:div>
        <w:div w:id="628975892">
          <w:marLeft w:val="0"/>
          <w:marRight w:val="0"/>
          <w:marTop w:val="0"/>
          <w:marBottom w:val="0"/>
          <w:divBdr>
            <w:top w:val="none" w:sz="0" w:space="0" w:color="auto"/>
            <w:left w:val="none" w:sz="0" w:space="0" w:color="auto"/>
            <w:bottom w:val="none" w:sz="0" w:space="0" w:color="auto"/>
            <w:right w:val="none" w:sz="0" w:space="0" w:color="auto"/>
          </w:divBdr>
        </w:div>
        <w:div w:id="1111782241">
          <w:marLeft w:val="0"/>
          <w:marRight w:val="0"/>
          <w:marTop w:val="0"/>
          <w:marBottom w:val="0"/>
          <w:divBdr>
            <w:top w:val="none" w:sz="0" w:space="0" w:color="auto"/>
            <w:left w:val="none" w:sz="0" w:space="0" w:color="auto"/>
            <w:bottom w:val="none" w:sz="0" w:space="0" w:color="auto"/>
            <w:right w:val="none" w:sz="0" w:space="0" w:color="auto"/>
          </w:divBdr>
        </w:div>
        <w:div w:id="1918200330">
          <w:marLeft w:val="0"/>
          <w:marRight w:val="0"/>
          <w:marTop w:val="0"/>
          <w:marBottom w:val="0"/>
          <w:divBdr>
            <w:top w:val="none" w:sz="0" w:space="0" w:color="auto"/>
            <w:left w:val="none" w:sz="0" w:space="0" w:color="auto"/>
            <w:bottom w:val="none" w:sz="0" w:space="0" w:color="auto"/>
            <w:right w:val="none" w:sz="0" w:space="0" w:color="auto"/>
          </w:divBdr>
        </w:div>
        <w:div w:id="699429755">
          <w:marLeft w:val="0"/>
          <w:marRight w:val="0"/>
          <w:marTop w:val="0"/>
          <w:marBottom w:val="0"/>
          <w:divBdr>
            <w:top w:val="none" w:sz="0" w:space="0" w:color="auto"/>
            <w:left w:val="none" w:sz="0" w:space="0" w:color="auto"/>
            <w:bottom w:val="none" w:sz="0" w:space="0" w:color="auto"/>
            <w:right w:val="none" w:sz="0" w:space="0" w:color="auto"/>
          </w:divBdr>
        </w:div>
        <w:div w:id="1610237977">
          <w:marLeft w:val="0"/>
          <w:marRight w:val="0"/>
          <w:marTop w:val="0"/>
          <w:marBottom w:val="0"/>
          <w:divBdr>
            <w:top w:val="none" w:sz="0" w:space="0" w:color="auto"/>
            <w:left w:val="none" w:sz="0" w:space="0" w:color="auto"/>
            <w:bottom w:val="none" w:sz="0" w:space="0" w:color="auto"/>
            <w:right w:val="none" w:sz="0" w:space="0" w:color="auto"/>
          </w:divBdr>
        </w:div>
        <w:div w:id="2006082213">
          <w:marLeft w:val="0"/>
          <w:marRight w:val="0"/>
          <w:marTop w:val="0"/>
          <w:marBottom w:val="0"/>
          <w:divBdr>
            <w:top w:val="none" w:sz="0" w:space="0" w:color="auto"/>
            <w:left w:val="none" w:sz="0" w:space="0" w:color="auto"/>
            <w:bottom w:val="none" w:sz="0" w:space="0" w:color="auto"/>
            <w:right w:val="none" w:sz="0" w:space="0" w:color="auto"/>
          </w:divBdr>
        </w:div>
        <w:div w:id="1939093617">
          <w:marLeft w:val="0"/>
          <w:marRight w:val="0"/>
          <w:marTop w:val="0"/>
          <w:marBottom w:val="0"/>
          <w:divBdr>
            <w:top w:val="none" w:sz="0" w:space="0" w:color="auto"/>
            <w:left w:val="none" w:sz="0" w:space="0" w:color="auto"/>
            <w:bottom w:val="none" w:sz="0" w:space="0" w:color="auto"/>
            <w:right w:val="none" w:sz="0" w:space="0" w:color="auto"/>
          </w:divBdr>
        </w:div>
        <w:div w:id="1302611612">
          <w:marLeft w:val="0"/>
          <w:marRight w:val="0"/>
          <w:marTop w:val="0"/>
          <w:marBottom w:val="0"/>
          <w:divBdr>
            <w:top w:val="none" w:sz="0" w:space="0" w:color="auto"/>
            <w:left w:val="none" w:sz="0" w:space="0" w:color="auto"/>
            <w:bottom w:val="none" w:sz="0" w:space="0" w:color="auto"/>
            <w:right w:val="none" w:sz="0" w:space="0" w:color="auto"/>
          </w:divBdr>
        </w:div>
        <w:div w:id="2084208609">
          <w:marLeft w:val="0"/>
          <w:marRight w:val="0"/>
          <w:marTop w:val="0"/>
          <w:marBottom w:val="0"/>
          <w:divBdr>
            <w:top w:val="none" w:sz="0" w:space="0" w:color="auto"/>
            <w:left w:val="none" w:sz="0" w:space="0" w:color="auto"/>
            <w:bottom w:val="none" w:sz="0" w:space="0" w:color="auto"/>
            <w:right w:val="none" w:sz="0" w:space="0" w:color="auto"/>
          </w:divBdr>
        </w:div>
        <w:div w:id="1998220130">
          <w:marLeft w:val="0"/>
          <w:marRight w:val="0"/>
          <w:marTop w:val="0"/>
          <w:marBottom w:val="0"/>
          <w:divBdr>
            <w:top w:val="none" w:sz="0" w:space="0" w:color="auto"/>
            <w:left w:val="none" w:sz="0" w:space="0" w:color="auto"/>
            <w:bottom w:val="none" w:sz="0" w:space="0" w:color="auto"/>
            <w:right w:val="none" w:sz="0" w:space="0" w:color="auto"/>
          </w:divBdr>
        </w:div>
        <w:div w:id="1036125641">
          <w:marLeft w:val="0"/>
          <w:marRight w:val="0"/>
          <w:marTop w:val="0"/>
          <w:marBottom w:val="0"/>
          <w:divBdr>
            <w:top w:val="none" w:sz="0" w:space="0" w:color="auto"/>
            <w:left w:val="none" w:sz="0" w:space="0" w:color="auto"/>
            <w:bottom w:val="none" w:sz="0" w:space="0" w:color="auto"/>
            <w:right w:val="none" w:sz="0" w:space="0" w:color="auto"/>
          </w:divBdr>
        </w:div>
        <w:div w:id="50004230">
          <w:marLeft w:val="0"/>
          <w:marRight w:val="0"/>
          <w:marTop w:val="0"/>
          <w:marBottom w:val="0"/>
          <w:divBdr>
            <w:top w:val="none" w:sz="0" w:space="0" w:color="auto"/>
            <w:left w:val="none" w:sz="0" w:space="0" w:color="auto"/>
            <w:bottom w:val="none" w:sz="0" w:space="0" w:color="auto"/>
            <w:right w:val="none" w:sz="0" w:space="0" w:color="auto"/>
          </w:divBdr>
        </w:div>
        <w:div w:id="1329167370">
          <w:marLeft w:val="0"/>
          <w:marRight w:val="0"/>
          <w:marTop w:val="0"/>
          <w:marBottom w:val="0"/>
          <w:divBdr>
            <w:top w:val="none" w:sz="0" w:space="0" w:color="auto"/>
            <w:left w:val="none" w:sz="0" w:space="0" w:color="auto"/>
            <w:bottom w:val="none" w:sz="0" w:space="0" w:color="auto"/>
            <w:right w:val="none" w:sz="0" w:space="0" w:color="auto"/>
          </w:divBdr>
        </w:div>
        <w:div w:id="819083212">
          <w:marLeft w:val="0"/>
          <w:marRight w:val="0"/>
          <w:marTop w:val="0"/>
          <w:marBottom w:val="0"/>
          <w:divBdr>
            <w:top w:val="none" w:sz="0" w:space="0" w:color="auto"/>
            <w:left w:val="none" w:sz="0" w:space="0" w:color="auto"/>
            <w:bottom w:val="none" w:sz="0" w:space="0" w:color="auto"/>
            <w:right w:val="none" w:sz="0" w:space="0" w:color="auto"/>
          </w:divBdr>
        </w:div>
        <w:div w:id="622616364">
          <w:marLeft w:val="0"/>
          <w:marRight w:val="0"/>
          <w:marTop w:val="0"/>
          <w:marBottom w:val="0"/>
          <w:divBdr>
            <w:top w:val="none" w:sz="0" w:space="0" w:color="auto"/>
            <w:left w:val="none" w:sz="0" w:space="0" w:color="auto"/>
            <w:bottom w:val="none" w:sz="0" w:space="0" w:color="auto"/>
            <w:right w:val="none" w:sz="0" w:space="0" w:color="auto"/>
          </w:divBdr>
        </w:div>
        <w:div w:id="1072460959">
          <w:marLeft w:val="0"/>
          <w:marRight w:val="0"/>
          <w:marTop w:val="0"/>
          <w:marBottom w:val="0"/>
          <w:divBdr>
            <w:top w:val="none" w:sz="0" w:space="0" w:color="auto"/>
            <w:left w:val="none" w:sz="0" w:space="0" w:color="auto"/>
            <w:bottom w:val="none" w:sz="0" w:space="0" w:color="auto"/>
            <w:right w:val="none" w:sz="0" w:space="0" w:color="auto"/>
          </w:divBdr>
        </w:div>
        <w:div w:id="879516973">
          <w:marLeft w:val="0"/>
          <w:marRight w:val="0"/>
          <w:marTop w:val="0"/>
          <w:marBottom w:val="0"/>
          <w:divBdr>
            <w:top w:val="none" w:sz="0" w:space="0" w:color="auto"/>
            <w:left w:val="none" w:sz="0" w:space="0" w:color="auto"/>
            <w:bottom w:val="none" w:sz="0" w:space="0" w:color="auto"/>
            <w:right w:val="none" w:sz="0" w:space="0" w:color="auto"/>
          </w:divBdr>
        </w:div>
        <w:div w:id="1005091122">
          <w:marLeft w:val="0"/>
          <w:marRight w:val="0"/>
          <w:marTop w:val="0"/>
          <w:marBottom w:val="0"/>
          <w:divBdr>
            <w:top w:val="none" w:sz="0" w:space="0" w:color="auto"/>
            <w:left w:val="none" w:sz="0" w:space="0" w:color="auto"/>
            <w:bottom w:val="none" w:sz="0" w:space="0" w:color="auto"/>
            <w:right w:val="none" w:sz="0" w:space="0" w:color="auto"/>
          </w:divBdr>
        </w:div>
        <w:div w:id="277103318">
          <w:marLeft w:val="0"/>
          <w:marRight w:val="0"/>
          <w:marTop w:val="0"/>
          <w:marBottom w:val="0"/>
          <w:divBdr>
            <w:top w:val="none" w:sz="0" w:space="0" w:color="auto"/>
            <w:left w:val="none" w:sz="0" w:space="0" w:color="auto"/>
            <w:bottom w:val="none" w:sz="0" w:space="0" w:color="auto"/>
            <w:right w:val="none" w:sz="0" w:space="0" w:color="auto"/>
          </w:divBdr>
        </w:div>
        <w:div w:id="756559400">
          <w:marLeft w:val="0"/>
          <w:marRight w:val="0"/>
          <w:marTop w:val="0"/>
          <w:marBottom w:val="0"/>
          <w:divBdr>
            <w:top w:val="none" w:sz="0" w:space="0" w:color="auto"/>
            <w:left w:val="none" w:sz="0" w:space="0" w:color="auto"/>
            <w:bottom w:val="none" w:sz="0" w:space="0" w:color="auto"/>
            <w:right w:val="none" w:sz="0" w:space="0" w:color="auto"/>
          </w:divBdr>
        </w:div>
        <w:div w:id="1145508129">
          <w:marLeft w:val="0"/>
          <w:marRight w:val="0"/>
          <w:marTop w:val="0"/>
          <w:marBottom w:val="0"/>
          <w:divBdr>
            <w:top w:val="none" w:sz="0" w:space="0" w:color="auto"/>
            <w:left w:val="none" w:sz="0" w:space="0" w:color="auto"/>
            <w:bottom w:val="none" w:sz="0" w:space="0" w:color="auto"/>
            <w:right w:val="none" w:sz="0" w:space="0" w:color="auto"/>
          </w:divBdr>
        </w:div>
        <w:div w:id="752167756">
          <w:marLeft w:val="0"/>
          <w:marRight w:val="0"/>
          <w:marTop w:val="0"/>
          <w:marBottom w:val="0"/>
          <w:divBdr>
            <w:top w:val="none" w:sz="0" w:space="0" w:color="auto"/>
            <w:left w:val="none" w:sz="0" w:space="0" w:color="auto"/>
            <w:bottom w:val="none" w:sz="0" w:space="0" w:color="auto"/>
            <w:right w:val="none" w:sz="0" w:space="0" w:color="auto"/>
          </w:divBdr>
        </w:div>
        <w:div w:id="169026706">
          <w:marLeft w:val="0"/>
          <w:marRight w:val="0"/>
          <w:marTop w:val="0"/>
          <w:marBottom w:val="0"/>
          <w:divBdr>
            <w:top w:val="none" w:sz="0" w:space="0" w:color="auto"/>
            <w:left w:val="none" w:sz="0" w:space="0" w:color="auto"/>
            <w:bottom w:val="none" w:sz="0" w:space="0" w:color="auto"/>
            <w:right w:val="none" w:sz="0" w:space="0" w:color="auto"/>
          </w:divBdr>
        </w:div>
        <w:div w:id="251091639">
          <w:marLeft w:val="0"/>
          <w:marRight w:val="0"/>
          <w:marTop w:val="0"/>
          <w:marBottom w:val="0"/>
          <w:divBdr>
            <w:top w:val="none" w:sz="0" w:space="0" w:color="auto"/>
            <w:left w:val="none" w:sz="0" w:space="0" w:color="auto"/>
            <w:bottom w:val="none" w:sz="0" w:space="0" w:color="auto"/>
            <w:right w:val="none" w:sz="0" w:space="0" w:color="auto"/>
          </w:divBdr>
        </w:div>
        <w:div w:id="1362781561">
          <w:marLeft w:val="0"/>
          <w:marRight w:val="0"/>
          <w:marTop w:val="0"/>
          <w:marBottom w:val="0"/>
          <w:divBdr>
            <w:top w:val="none" w:sz="0" w:space="0" w:color="auto"/>
            <w:left w:val="none" w:sz="0" w:space="0" w:color="auto"/>
            <w:bottom w:val="none" w:sz="0" w:space="0" w:color="auto"/>
            <w:right w:val="none" w:sz="0" w:space="0" w:color="auto"/>
          </w:divBdr>
        </w:div>
        <w:div w:id="1913075515">
          <w:marLeft w:val="0"/>
          <w:marRight w:val="0"/>
          <w:marTop w:val="0"/>
          <w:marBottom w:val="0"/>
          <w:divBdr>
            <w:top w:val="none" w:sz="0" w:space="0" w:color="auto"/>
            <w:left w:val="none" w:sz="0" w:space="0" w:color="auto"/>
            <w:bottom w:val="none" w:sz="0" w:space="0" w:color="auto"/>
            <w:right w:val="none" w:sz="0" w:space="0" w:color="auto"/>
          </w:divBdr>
        </w:div>
        <w:div w:id="1833830184">
          <w:marLeft w:val="0"/>
          <w:marRight w:val="0"/>
          <w:marTop w:val="0"/>
          <w:marBottom w:val="0"/>
          <w:divBdr>
            <w:top w:val="none" w:sz="0" w:space="0" w:color="auto"/>
            <w:left w:val="none" w:sz="0" w:space="0" w:color="auto"/>
            <w:bottom w:val="none" w:sz="0" w:space="0" w:color="auto"/>
            <w:right w:val="none" w:sz="0" w:space="0" w:color="auto"/>
          </w:divBdr>
        </w:div>
        <w:div w:id="95292041">
          <w:marLeft w:val="0"/>
          <w:marRight w:val="0"/>
          <w:marTop w:val="0"/>
          <w:marBottom w:val="0"/>
          <w:divBdr>
            <w:top w:val="none" w:sz="0" w:space="0" w:color="auto"/>
            <w:left w:val="none" w:sz="0" w:space="0" w:color="auto"/>
            <w:bottom w:val="none" w:sz="0" w:space="0" w:color="auto"/>
            <w:right w:val="none" w:sz="0" w:space="0" w:color="auto"/>
          </w:divBdr>
        </w:div>
        <w:div w:id="229079834">
          <w:marLeft w:val="0"/>
          <w:marRight w:val="0"/>
          <w:marTop w:val="0"/>
          <w:marBottom w:val="0"/>
          <w:divBdr>
            <w:top w:val="none" w:sz="0" w:space="0" w:color="auto"/>
            <w:left w:val="none" w:sz="0" w:space="0" w:color="auto"/>
            <w:bottom w:val="none" w:sz="0" w:space="0" w:color="auto"/>
            <w:right w:val="none" w:sz="0" w:space="0" w:color="auto"/>
          </w:divBdr>
          <w:divsChild>
            <w:div w:id="1125386264">
              <w:marLeft w:val="0"/>
              <w:marRight w:val="0"/>
              <w:marTop w:val="0"/>
              <w:marBottom w:val="0"/>
              <w:divBdr>
                <w:top w:val="none" w:sz="0" w:space="0" w:color="auto"/>
                <w:left w:val="none" w:sz="0" w:space="0" w:color="auto"/>
                <w:bottom w:val="none" w:sz="0" w:space="0" w:color="auto"/>
                <w:right w:val="none" w:sz="0" w:space="0" w:color="auto"/>
              </w:divBdr>
            </w:div>
          </w:divsChild>
        </w:div>
        <w:div w:id="1377895487">
          <w:marLeft w:val="0"/>
          <w:marRight w:val="0"/>
          <w:marTop w:val="0"/>
          <w:marBottom w:val="0"/>
          <w:divBdr>
            <w:top w:val="none" w:sz="0" w:space="0" w:color="auto"/>
            <w:left w:val="none" w:sz="0" w:space="0" w:color="auto"/>
            <w:bottom w:val="none" w:sz="0" w:space="0" w:color="auto"/>
            <w:right w:val="none" w:sz="0" w:space="0" w:color="auto"/>
          </w:divBdr>
        </w:div>
        <w:div w:id="1924220279">
          <w:marLeft w:val="0"/>
          <w:marRight w:val="0"/>
          <w:marTop w:val="0"/>
          <w:marBottom w:val="0"/>
          <w:divBdr>
            <w:top w:val="none" w:sz="0" w:space="0" w:color="auto"/>
            <w:left w:val="none" w:sz="0" w:space="0" w:color="auto"/>
            <w:bottom w:val="none" w:sz="0" w:space="0" w:color="auto"/>
            <w:right w:val="none" w:sz="0" w:space="0" w:color="auto"/>
          </w:divBdr>
        </w:div>
        <w:div w:id="1990938908">
          <w:marLeft w:val="0"/>
          <w:marRight w:val="0"/>
          <w:marTop w:val="0"/>
          <w:marBottom w:val="0"/>
          <w:divBdr>
            <w:top w:val="none" w:sz="0" w:space="0" w:color="auto"/>
            <w:left w:val="none" w:sz="0" w:space="0" w:color="auto"/>
            <w:bottom w:val="none" w:sz="0" w:space="0" w:color="auto"/>
            <w:right w:val="none" w:sz="0" w:space="0" w:color="auto"/>
          </w:divBdr>
        </w:div>
        <w:div w:id="1057513891">
          <w:marLeft w:val="0"/>
          <w:marRight w:val="0"/>
          <w:marTop w:val="0"/>
          <w:marBottom w:val="0"/>
          <w:divBdr>
            <w:top w:val="none" w:sz="0" w:space="0" w:color="auto"/>
            <w:left w:val="none" w:sz="0" w:space="0" w:color="auto"/>
            <w:bottom w:val="none" w:sz="0" w:space="0" w:color="auto"/>
            <w:right w:val="none" w:sz="0" w:space="0" w:color="auto"/>
          </w:divBdr>
        </w:div>
        <w:div w:id="1626933843">
          <w:marLeft w:val="0"/>
          <w:marRight w:val="0"/>
          <w:marTop w:val="0"/>
          <w:marBottom w:val="0"/>
          <w:divBdr>
            <w:top w:val="none" w:sz="0" w:space="0" w:color="auto"/>
            <w:left w:val="none" w:sz="0" w:space="0" w:color="auto"/>
            <w:bottom w:val="none" w:sz="0" w:space="0" w:color="auto"/>
            <w:right w:val="none" w:sz="0" w:space="0" w:color="auto"/>
          </w:divBdr>
        </w:div>
      </w:divsChild>
    </w:div>
    <w:div w:id="440610128">
      <w:marLeft w:val="0"/>
      <w:marRight w:val="0"/>
      <w:marTop w:val="0"/>
      <w:marBottom w:val="0"/>
      <w:divBdr>
        <w:top w:val="none" w:sz="0" w:space="0" w:color="auto"/>
        <w:left w:val="none" w:sz="0" w:space="0" w:color="auto"/>
        <w:bottom w:val="none" w:sz="0" w:space="0" w:color="auto"/>
        <w:right w:val="none" w:sz="0" w:space="0" w:color="auto"/>
      </w:divBdr>
      <w:divsChild>
        <w:div w:id="1924144494">
          <w:marLeft w:val="0"/>
          <w:marRight w:val="0"/>
          <w:marTop w:val="0"/>
          <w:marBottom w:val="0"/>
          <w:divBdr>
            <w:top w:val="none" w:sz="0" w:space="0" w:color="auto"/>
            <w:left w:val="none" w:sz="0" w:space="0" w:color="auto"/>
            <w:bottom w:val="none" w:sz="0" w:space="0" w:color="auto"/>
            <w:right w:val="none" w:sz="0" w:space="0" w:color="auto"/>
          </w:divBdr>
        </w:div>
        <w:div w:id="269556398">
          <w:marLeft w:val="0"/>
          <w:marRight w:val="0"/>
          <w:marTop w:val="0"/>
          <w:marBottom w:val="0"/>
          <w:divBdr>
            <w:top w:val="none" w:sz="0" w:space="0" w:color="auto"/>
            <w:left w:val="none" w:sz="0" w:space="0" w:color="auto"/>
            <w:bottom w:val="none" w:sz="0" w:space="0" w:color="auto"/>
            <w:right w:val="none" w:sz="0" w:space="0" w:color="auto"/>
          </w:divBdr>
        </w:div>
        <w:div w:id="239220762">
          <w:marLeft w:val="0"/>
          <w:marRight w:val="0"/>
          <w:marTop w:val="0"/>
          <w:marBottom w:val="0"/>
          <w:divBdr>
            <w:top w:val="none" w:sz="0" w:space="0" w:color="auto"/>
            <w:left w:val="none" w:sz="0" w:space="0" w:color="auto"/>
            <w:bottom w:val="none" w:sz="0" w:space="0" w:color="auto"/>
            <w:right w:val="none" w:sz="0" w:space="0" w:color="auto"/>
          </w:divBdr>
        </w:div>
        <w:div w:id="1418557445">
          <w:marLeft w:val="0"/>
          <w:marRight w:val="0"/>
          <w:marTop w:val="0"/>
          <w:marBottom w:val="0"/>
          <w:divBdr>
            <w:top w:val="none" w:sz="0" w:space="0" w:color="auto"/>
            <w:left w:val="none" w:sz="0" w:space="0" w:color="auto"/>
            <w:bottom w:val="none" w:sz="0" w:space="0" w:color="auto"/>
            <w:right w:val="none" w:sz="0" w:space="0" w:color="auto"/>
          </w:divBdr>
        </w:div>
        <w:div w:id="333146534">
          <w:marLeft w:val="0"/>
          <w:marRight w:val="0"/>
          <w:marTop w:val="0"/>
          <w:marBottom w:val="0"/>
          <w:divBdr>
            <w:top w:val="none" w:sz="0" w:space="0" w:color="auto"/>
            <w:left w:val="none" w:sz="0" w:space="0" w:color="auto"/>
            <w:bottom w:val="none" w:sz="0" w:space="0" w:color="auto"/>
            <w:right w:val="none" w:sz="0" w:space="0" w:color="auto"/>
          </w:divBdr>
        </w:div>
      </w:divsChild>
    </w:div>
    <w:div w:id="17333867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C7762-1A76-4769-ABA9-E0ECE418F371}"/>
</file>

<file path=customXml/itemProps2.xml><?xml version="1.0" encoding="utf-8"?>
<ds:datastoreItem xmlns:ds="http://schemas.openxmlformats.org/officeDocument/2006/customXml" ds:itemID="{D15921C7-D21E-4040-A30F-F6C069E39455}"/>
</file>

<file path=customXml/itemProps3.xml><?xml version="1.0" encoding="utf-8"?>
<ds:datastoreItem xmlns:ds="http://schemas.openxmlformats.org/officeDocument/2006/customXml" ds:itemID="{788B7922-261F-4CBF-80B2-F10FCFEFC05E}"/>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2011-08-31T07:40:00Z</cp:lastPrinted>
  <dcterms:created xsi:type="dcterms:W3CDTF">2011-08-31T07:40:00Z</dcterms:created>
  <dcterms:modified xsi:type="dcterms:W3CDTF">2011-08-31T07:40:00Z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